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FA" w:rsidRPr="00DD3BCE" w:rsidRDefault="00C670FA" w:rsidP="00C670FA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DD3BCE">
        <w:rPr>
          <w:rFonts w:ascii="Arial" w:hAnsi="Arial" w:cs="Arial"/>
          <w:b/>
          <w:bCs/>
          <w:color w:val="000000"/>
          <w:sz w:val="32"/>
          <w:szCs w:val="32"/>
        </w:rPr>
        <w:t xml:space="preserve">СОГАЗ-Мед о том, как отстоять своё право на бесплатную </w:t>
      </w:r>
      <w:r w:rsidR="00DD3BCE" w:rsidRPr="00DD3BCE">
        <w:rPr>
          <w:rFonts w:ascii="Arial" w:hAnsi="Arial" w:cs="Arial"/>
          <w:b/>
          <w:bCs/>
          <w:color w:val="000000"/>
          <w:sz w:val="32"/>
          <w:szCs w:val="32"/>
        </w:rPr>
        <w:t>медицинскую помощь</w:t>
      </w:r>
    </w:p>
    <w:p w:rsidR="00DD3BCE" w:rsidRPr="00C670FA" w:rsidRDefault="00DD3BCE" w:rsidP="00C670F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44B2" w:rsidRDefault="00FB5CE4" w:rsidP="00352A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  <w:r w:rsidRPr="009769F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Причиной многих проблем, возникающих у пациентов при обращении за медицинской помощью, зачастую, является недостаточная информированность граждан о специфике работы системы здравоохранения и обязател</w:t>
      </w:r>
      <w:r w:rsid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ьного медицинского страхования</w:t>
      </w:r>
      <w:r w:rsidR="006B28E9" w:rsidRPr="006B28E9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(</w:t>
      </w:r>
      <w:r w:rsidR="006B28E9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ОМС)</w:t>
      </w:r>
      <w:r w:rsid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.</w:t>
      </w:r>
    </w:p>
    <w:p w:rsidR="009C31D4" w:rsidRPr="004144B2" w:rsidRDefault="00146467" w:rsidP="00352A95">
      <w:pPr>
        <w:spacing w:after="0" w:line="240" w:lineRule="auto"/>
        <w:ind w:firstLine="708"/>
        <w:jc w:val="both"/>
        <w:rPr>
          <w:rStyle w:val="a3"/>
          <w:rFonts w:ascii="Arial" w:eastAsia="Times New Roman" w:hAnsi="Arial" w:cs="Arial"/>
          <w:color w:val="323638"/>
          <w:sz w:val="24"/>
          <w:szCs w:val="24"/>
          <w:u w:val="none"/>
          <w:lang w:eastAsia="ru-RU"/>
        </w:rPr>
      </w:pPr>
      <w:r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Чтобы вы могли </w:t>
      </w:r>
      <w:r w:rsidR="00FB5CE4"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увереннее чувствовать себя при обращении за медицинской помощью</w:t>
      </w:r>
      <w:r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, директор Амурского филиала </w:t>
      </w:r>
      <w:r w:rsidRPr="0045588A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АО «Страховая компания «СОГАЗ-Мед» </w:t>
      </w:r>
      <w:r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Елена Дьячкова постаралась дать ответ</w:t>
      </w:r>
      <w:r w:rsidR="00C670FA"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ы</w:t>
      </w:r>
      <w:r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на наиболее часто задаваемые вопросы, касающиеся обязательного медицинского страхования.</w:t>
      </w:r>
    </w:p>
    <w:p w:rsidR="009C31D4" w:rsidRPr="009C31D4" w:rsidRDefault="009C31D4" w:rsidP="00352A95">
      <w:pPr>
        <w:spacing w:after="0" w:line="240" w:lineRule="auto"/>
        <w:jc w:val="both"/>
        <w:rPr>
          <w:b/>
          <w:bCs/>
          <w:color w:val="000000"/>
        </w:rPr>
      </w:pPr>
    </w:p>
    <w:p w:rsidR="009C31D4" w:rsidRPr="0045588A" w:rsidRDefault="009C31D4" w:rsidP="00352A9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C31D4">
        <w:rPr>
          <w:rFonts w:ascii="Arial" w:hAnsi="Arial" w:cs="Arial"/>
          <w:b/>
          <w:bCs/>
          <w:color w:val="000000"/>
          <w:sz w:val="24"/>
          <w:szCs w:val="24"/>
        </w:rPr>
        <w:t>Что делать</w:t>
      </w:r>
      <w:r w:rsidR="001D5E57">
        <w:rPr>
          <w:rFonts w:ascii="Arial" w:hAnsi="Arial" w:cs="Arial"/>
          <w:b/>
          <w:bCs/>
          <w:color w:val="000000"/>
          <w:sz w:val="24"/>
          <w:szCs w:val="24"/>
        </w:rPr>
        <w:t>, если предлагают заплатить за</w:t>
      </w:r>
      <w:r w:rsidRPr="009C31D4">
        <w:rPr>
          <w:rFonts w:ascii="Arial" w:hAnsi="Arial" w:cs="Arial"/>
          <w:b/>
          <w:bCs/>
          <w:color w:val="000000"/>
          <w:sz w:val="24"/>
          <w:szCs w:val="24"/>
        </w:rPr>
        <w:t xml:space="preserve"> медицинскую услугу, по причине того, что используемое </w:t>
      </w:r>
      <w:r w:rsidRPr="0045588A">
        <w:rPr>
          <w:rFonts w:ascii="Arial" w:hAnsi="Arial" w:cs="Arial"/>
          <w:b/>
          <w:bCs/>
          <w:color w:val="000000"/>
          <w:sz w:val="24"/>
          <w:szCs w:val="24"/>
        </w:rPr>
        <w:t xml:space="preserve">оборудование приобретено </w:t>
      </w:r>
      <w:r w:rsidR="00352A95" w:rsidRPr="0045588A">
        <w:rPr>
          <w:rFonts w:ascii="Arial" w:hAnsi="Arial" w:cs="Arial"/>
          <w:b/>
          <w:bCs/>
          <w:color w:val="000000"/>
          <w:sz w:val="24"/>
          <w:szCs w:val="24"/>
        </w:rPr>
        <w:t>не за счет средств бюджета</w:t>
      </w:r>
      <w:r w:rsidRPr="0045588A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:rsidR="001D5E57" w:rsidRDefault="001D5E57" w:rsidP="00352A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  <w:r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Деятельность медицинской организации, работающей в системе </w:t>
      </w:r>
      <w:r w:rsidR="00352A95"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обязательного медицинского страхования</w:t>
      </w:r>
      <w:r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,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и, соответственно, все установленное в ней оборудование, независимо от источника финансирования его приобретения, подчинена одной главной цели — оказанию бесплатной медицинской помощи застрахованным гражданам, в соответствии с законодательством.</w:t>
      </w:r>
    </w:p>
    <w:p w:rsidR="001D5E57" w:rsidRPr="004144B2" w:rsidRDefault="009C31D4" w:rsidP="00352A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Платные медицинские услуги могут оказываться медицинскими организациями, </w:t>
      </w:r>
      <w:r w:rsidR="00F745BE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только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по желанию гражданина, когда по тем или иным причинам гражданин самостоятельно отказывается от оказания медицинской услуги, оплачиваемой из средств ОМС или оказание данной услуги по полису ОМС невозможно по объективным </w:t>
      </w:r>
      <w:r w:rsidR="00F745BE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причинам, 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наприм</w:t>
      </w:r>
      <w:r w:rsidR="00F745BE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ер, данная услуга отсутствует 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</w:t>
      </w:r>
      <w:hyperlink r:id="rId5" w:tgtFrame="_blank" w:history="1">
        <w:r w:rsidR="002A73E8">
          <w:rPr>
            <w:rFonts w:ascii="Arial" w:eastAsia="Times New Roman" w:hAnsi="Arial" w:cs="Arial"/>
            <w:color w:val="323638"/>
            <w:sz w:val="24"/>
            <w:szCs w:val="24"/>
            <w:lang w:eastAsia="ru-RU"/>
          </w:rPr>
          <w:t>Т</w:t>
        </w:r>
        <w:r w:rsidRPr="004144B2">
          <w:rPr>
            <w:rFonts w:ascii="Arial" w:eastAsia="Times New Roman" w:hAnsi="Arial" w:cs="Arial"/>
            <w:color w:val="323638"/>
            <w:sz w:val="24"/>
            <w:szCs w:val="24"/>
            <w:lang w:eastAsia="ru-RU"/>
          </w:rPr>
          <w:t>ерриториальной</w:t>
        </w:r>
      </w:hyperlink>
      <w:r w:rsidR="001D5E57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программе ОМС. </w:t>
      </w:r>
    </w:p>
    <w:p w:rsidR="009C31D4" w:rsidRPr="004144B2" w:rsidRDefault="009C31D4" w:rsidP="00352A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 данной ситуации необходимо попросить у доктора разъяснений о том, входит ли данная услуга в программу ОМС и о причине невозмо</w:t>
      </w:r>
      <w:r w:rsidR="001D5E57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жности оплаты её из средств ОМС. 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Попросите врача зафиксировать в медицинской карте ответы на эти вопросы и его обоснование назначени</w:t>
      </w:r>
      <w:r w:rsidR="001D5E57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я </w:t>
      </w:r>
      <w:r w:rsidR="00D7181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="001D5E57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ам платной медицинской помощи. Помните, 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ы </w:t>
      </w:r>
      <w:r w:rsidR="001D5E57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всегда 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можете позвонить в свою страховую компанию (телефон указан на полисе) и удостовериться, что данная услуга действительно не м</w:t>
      </w:r>
      <w:r w:rsidR="001D5E57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ожет быть оказана по полису ОМС. </w:t>
      </w:r>
    </w:p>
    <w:p w:rsidR="009C31D4" w:rsidRPr="004144B2" w:rsidRDefault="009C31D4" w:rsidP="00352A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Если же </w:t>
      </w:r>
      <w:r w:rsidR="00D7181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ы уже произвели оплату в ситуации, когда медицинская услуга, по </w:t>
      </w:r>
      <w:r w:rsidR="00D7181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ашему мнению, могла и должна была быть оказана по полису ОМС, рекомендуем </w:t>
      </w:r>
      <w:r w:rsidR="00D7181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ам сохранять кассовые и товарные чеки (или другие документы, подтверждающие оплату) для того, чтобы иметь возможность обратиться в страховую компанию за защитой своих имущественных интересов. Обращение обязательно должно быть письменным, с изложением фактов и приложением копий всех документов, подтверждающих оплату. В этом случае страховая компания проанализирует сложившуюся ситуацию на соответствие действующему законодательству РФ в системе ОМС и, в случае наличия оснований для возмещения медицинской организацией денежных средств обратившемуся гражданину, с целью защиты прав застрахованных граждан, обратится в указанную медицинскую организацию с соответствующим письменным заявлением. В случае отсутствия оснований для подобного обращения, гражданин будет письменно извещен страховой медицинской компанией, с перечнем соответствующих аргументов. </w:t>
      </w:r>
    </w:p>
    <w:p w:rsidR="00D7181B" w:rsidRDefault="009C31D4" w:rsidP="00352A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Необходимо иметь в виду, что не всегда легко добиться возмещения медицинской организацией затраченных гражданином средств на медицинскую помощь на досудебном уровне. Поэтому, заключая договор на оказание платной медицинской услуги, внимательно читайте его. Если в договоре есть пункт, 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lastRenderedPageBreak/>
        <w:t>разъясняющий, что данная услуга входит в программу ОМС, и </w:t>
      </w:r>
      <w:r w:rsidR="00D7181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ы можете и желаете получить ее бесплатно, то требуйте зафиксировать в договоре предлагаемую дату и условия выполнения бесплатной услуги. Если же Вас не устраивают, по той или иной причине, предлагаемые сроки и услов</w:t>
      </w:r>
      <w:r w:rsidR="001D5E57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ия выполнения данной бесплатной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услуги, и Вы желаете получить её вне очереди или на иных условиях, то предложение об оплате медицинской услуги является обоснованным. </w:t>
      </w:r>
    </w:p>
    <w:p w:rsidR="00911ED2" w:rsidRDefault="00911ED2" w:rsidP="00352A95">
      <w:pPr>
        <w:spacing w:after="0" w:line="240" w:lineRule="auto"/>
        <w:jc w:val="both"/>
      </w:pPr>
    </w:p>
    <w:p w:rsidR="009C31D4" w:rsidRPr="009C31D4" w:rsidRDefault="009C31D4" w:rsidP="00352A9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C31D4">
        <w:rPr>
          <w:rFonts w:ascii="Arial" w:hAnsi="Arial" w:cs="Arial"/>
          <w:b/>
          <w:bCs/>
          <w:color w:val="000000"/>
          <w:sz w:val="24"/>
          <w:szCs w:val="24"/>
        </w:rPr>
        <w:t xml:space="preserve">Что делать, если на прием к </w:t>
      </w:r>
      <w:r w:rsidR="00D7181B">
        <w:rPr>
          <w:rFonts w:ascii="Arial" w:hAnsi="Arial" w:cs="Arial"/>
          <w:b/>
          <w:bCs/>
          <w:color w:val="000000"/>
          <w:sz w:val="24"/>
          <w:szCs w:val="24"/>
        </w:rPr>
        <w:t>специалисту</w:t>
      </w:r>
      <w:r w:rsidRPr="009C31D4">
        <w:rPr>
          <w:rFonts w:ascii="Arial" w:hAnsi="Arial" w:cs="Arial"/>
          <w:b/>
          <w:bCs/>
          <w:color w:val="000000"/>
          <w:sz w:val="24"/>
          <w:szCs w:val="24"/>
        </w:rPr>
        <w:t xml:space="preserve"> большая очередь, но </w:t>
      </w:r>
      <w:r w:rsidR="00D7181B">
        <w:rPr>
          <w:rFonts w:ascii="Arial" w:hAnsi="Arial" w:cs="Arial"/>
          <w:b/>
          <w:bCs/>
          <w:color w:val="000000"/>
          <w:sz w:val="24"/>
          <w:szCs w:val="24"/>
        </w:rPr>
        <w:t>заплатив</w:t>
      </w:r>
      <w:r w:rsidRPr="009C31D4">
        <w:rPr>
          <w:rFonts w:ascii="Arial" w:hAnsi="Arial" w:cs="Arial"/>
          <w:b/>
          <w:bCs/>
          <w:color w:val="000000"/>
          <w:sz w:val="24"/>
          <w:szCs w:val="24"/>
        </w:rPr>
        <w:t xml:space="preserve"> можно пройти и без очереди?</w:t>
      </w:r>
    </w:p>
    <w:p w:rsidR="009C31D4" w:rsidRPr="004144B2" w:rsidRDefault="009C31D4" w:rsidP="00352A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Данная ситуация является нарушением законодательства. П</w:t>
      </w:r>
      <w:r w:rsidR="00D7181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латные медицинские услуги врачи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медицинской организации могут оказывать только в свободное от основной работы время. При этом не должна ухудшаться доступность бесплатной медицинской помощи.</w:t>
      </w:r>
    </w:p>
    <w:p w:rsidR="009C31D4" w:rsidRDefault="009C31D4" w:rsidP="00352A95">
      <w:pPr>
        <w:spacing w:after="0" w:line="240" w:lineRule="auto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При выявлении подобных фактов </w:t>
      </w:r>
      <w:r w:rsidR="00953AC4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ы можете обратиться с замечанием к главному врачу медицинской организации и предложить устранить данное несоответствие. Если </w:t>
      </w:r>
      <w:r w:rsidR="00953AC4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ам все же отказали, то необходимо </w:t>
      </w:r>
      <w:hyperlink r:id="rId6" w:tgtFrame="_blank" w:history="1">
        <w:r w:rsidRPr="004144B2">
          <w:rPr>
            <w:rFonts w:ascii="Arial" w:eastAsia="Times New Roman" w:hAnsi="Arial" w:cs="Arial"/>
            <w:color w:val="323638"/>
            <w:sz w:val="24"/>
            <w:szCs w:val="24"/>
            <w:lang w:eastAsia="ru-RU"/>
          </w:rPr>
          <w:t>позвонить в свою страховую компанию</w:t>
        </w:r>
      </w:hyperlink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, </w:t>
      </w:r>
      <w:hyperlink r:id="rId7" w:tgtFrame="_blank" w:history="1">
        <w:r w:rsidRPr="004144B2">
          <w:rPr>
            <w:rFonts w:ascii="Arial" w:eastAsia="Times New Roman" w:hAnsi="Arial" w:cs="Arial"/>
            <w:color w:val="323638"/>
            <w:sz w:val="24"/>
            <w:szCs w:val="24"/>
            <w:lang w:eastAsia="ru-RU"/>
          </w:rPr>
          <w:t>территориальный Фонд ОМС</w:t>
        </w:r>
      </w:hyperlink>
      <w:bookmarkStart w:id="0" w:name="_GoBack"/>
      <w:bookmarkEnd w:id="0"/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.</w:t>
      </w:r>
    </w:p>
    <w:p w:rsidR="004144B2" w:rsidRPr="004144B2" w:rsidRDefault="004144B2" w:rsidP="00352A95">
      <w:pPr>
        <w:spacing w:after="0" w:line="240" w:lineRule="auto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</w:p>
    <w:p w:rsidR="009C31D4" w:rsidRPr="009C31D4" w:rsidRDefault="009C31D4" w:rsidP="00352A9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C31D4">
        <w:rPr>
          <w:rFonts w:ascii="Arial" w:hAnsi="Arial" w:cs="Arial"/>
          <w:b/>
          <w:bCs/>
          <w:color w:val="000000"/>
          <w:sz w:val="24"/>
          <w:szCs w:val="24"/>
        </w:rPr>
        <w:t xml:space="preserve">Что делать, если Вы не удовлетворены действиями врача? </w:t>
      </w:r>
    </w:p>
    <w:p w:rsidR="009C31D4" w:rsidRPr="004144B2" w:rsidRDefault="009C31D4" w:rsidP="00352A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Если </w:t>
      </w:r>
      <w:r w:rsidR="00D7181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ы полагаете, что действия врача</w:t>
      </w:r>
      <w:r w:rsidR="00953AC4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или другого 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медицинского персонала неудовлетворительны</w:t>
      </w:r>
      <w:r w:rsidR="00953AC4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, 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ы можете обратиться непосредственно к заведующему отделением или главному врачу с устной или письменной претензией. Довольно часто устное обращение приводит к конструктивному разрешению возникшей ситуации в скорейшие сроки. Если же </w:t>
      </w:r>
      <w:r w:rsidR="00953AC4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ы выберете письменную форму обращения на имя главного врача, то ответ медицинская организация обязана </w:t>
      </w:r>
      <w:r w:rsidR="00953AC4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ам предоставить также в письменной форме, в срок не позднее 30 дней</w:t>
      </w:r>
      <w:r w:rsidR="00953AC4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.</w:t>
      </w:r>
    </w:p>
    <w:p w:rsidR="009C31D4" w:rsidRPr="004144B2" w:rsidRDefault="009C31D4" w:rsidP="00352A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Кроме администрации медицинской организации, с жалобой на оказанную медицинскую помощь </w:t>
      </w:r>
      <w:r w:rsidR="00F91255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ы можете обращаться и</w:t>
      </w:r>
      <w:r w:rsidR="00F91255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в свою страховую компанию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, специалисты которой проведут экспертизу качества медицинской помощи и будут способствовать конструктивному разрешению сложившейся негативной ситуации. </w:t>
      </w:r>
    </w:p>
    <w:p w:rsidR="004144B2" w:rsidRPr="004144B2" w:rsidRDefault="004144B2" w:rsidP="00352A95">
      <w:pPr>
        <w:spacing w:after="0" w:line="240" w:lineRule="auto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</w:p>
    <w:p w:rsidR="009C31D4" w:rsidRPr="009C31D4" w:rsidRDefault="009C31D4" w:rsidP="00352A9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C31D4">
        <w:rPr>
          <w:rFonts w:ascii="Arial" w:hAnsi="Arial" w:cs="Arial"/>
          <w:b/>
          <w:bCs/>
          <w:color w:val="000000"/>
          <w:sz w:val="24"/>
          <w:szCs w:val="24"/>
        </w:rPr>
        <w:t xml:space="preserve">Что делать, если в медицинской организации на момент обращения нет нужного специалиста, не работает необходимое оборудование для исследования или его просто нет? </w:t>
      </w:r>
    </w:p>
    <w:p w:rsidR="009C31D4" w:rsidRPr="004144B2" w:rsidRDefault="00F91255" w:rsidP="00352A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 случае, если в</w:t>
      </w:r>
      <w:r w:rsidR="009C31D4"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медицинской организации на момент обращения пациента отсутствует необходимое оборудование или нужный специалист, </w:t>
      </w:r>
      <w:r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="009C31D4"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аш лечащий врач, при наличии медицинских показаний для проведения того или иного обследования </w:t>
      </w:r>
      <w:r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либо </w:t>
      </w:r>
      <w:r w:rsidR="009C31D4"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консультации, обязан выдать </w:t>
      </w:r>
      <w:r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="009C31D4"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ам направление в друг</w:t>
      </w:r>
      <w:r w:rsidR="00352A95"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ую</w:t>
      </w:r>
      <w:r w:rsidR="009C31D4"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</w:t>
      </w:r>
      <w:r w:rsidR="00352A95"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медицинскую организацию</w:t>
      </w:r>
      <w:r w:rsidR="009C31D4"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, </w:t>
      </w:r>
      <w:r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где</w:t>
      </w:r>
      <w:r w:rsidR="009C31D4"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 необходим</w:t>
      </w:r>
      <w:r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ая</w:t>
      </w:r>
      <w:r w:rsidR="009C31D4"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</w:t>
      </w:r>
      <w:r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услуга</w:t>
      </w:r>
      <w:r w:rsidR="009C31D4"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будет </w:t>
      </w:r>
      <w:r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оказана вам</w:t>
      </w:r>
      <w:r w:rsidR="009C31D4" w:rsidRPr="0045588A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в порядке очереди бесплатно, по полису ОМС</w:t>
      </w:r>
      <w:r w:rsidR="009C31D4"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.</w:t>
      </w:r>
    </w:p>
    <w:p w:rsidR="004144B2" w:rsidRDefault="004144B2" w:rsidP="00352A9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31D4" w:rsidRPr="009C31D4" w:rsidRDefault="009C31D4" w:rsidP="00352A9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C31D4">
        <w:rPr>
          <w:rFonts w:ascii="Arial" w:hAnsi="Arial" w:cs="Arial"/>
          <w:b/>
          <w:bCs/>
          <w:color w:val="000000"/>
          <w:sz w:val="24"/>
          <w:szCs w:val="24"/>
        </w:rPr>
        <w:t>Что делать, если предлагают заплатить за обследование,</w:t>
      </w:r>
      <w:r w:rsidR="00A3753A">
        <w:rPr>
          <w:rFonts w:ascii="Arial" w:hAnsi="Arial" w:cs="Arial"/>
          <w:b/>
          <w:bCs/>
          <w:color w:val="000000"/>
          <w:sz w:val="24"/>
          <w:szCs w:val="24"/>
        </w:rPr>
        <w:t xml:space="preserve"> предусмотренное программой ОМС?</w:t>
      </w:r>
    </w:p>
    <w:p w:rsidR="009C31D4" w:rsidRPr="004144B2" w:rsidRDefault="009C31D4" w:rsidP="00352A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Если </w:t>
      </w:r>
      <w:r w:rsidR="008D64A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ам предлагают оплатить какую-либо медицинскую услугу при обращении в медицинскую организацию по полису ОМС, то, прежде чем её оплачивать, необходимо обратиться к страховому представителю своей страховой компании за разъяснением </w:t>
      </w:r>
      <w:r w:rsidR="008D64A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–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правомерно или неправомерно в данной конкретной ситуации медицинская организация предлагает оплатить медицинскую услугу. Если будет выяснено, что предложение по оплате неправомерно, рекомендуем обратиться к главному врачу больницы для уточнения причин сложившейся ситуации и принятия им адекватных мер реагирования. </w:t>
      </w:r>
    </w:p>
    <w:p w:rsidR="00534DB1" w:rsidRDefault="009C31D4" w:rsidP="00352A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lastRenderedPageBreak/>
        <w:t xml:space="preserve">Если оплата была произведена до получения консультации в страховой компании, рекомендуем вновь обратиться к главному врачу больницы с письменным заявлением о возврате </w:t>
      </w:r>
      <w:r w:rsidR="008D64A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ам денежных средств, затраченных на лечение, аргументируя обращение фактами и сведениями, полученными при консультации в страховой компании. В случае получения отказа, обращайтесь в свою страховую компанию. </w:t>
      </w:r>
      <w:r w:rsidR="008D64A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Специалисты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провед</w:t>
      </w:r>
      <w:r w:rsidR="008D64A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ут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экспертизу данного страхового случая, и, если жалоба будет признана обоснованной, то медицинск</w:t>
      </w:r>
      <w:r w:rsidR="008D64A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ая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организаци</w:t>
      </w:r>
      <w:r w:rsidR="008D64A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я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будет </w:t>
      </w:r>
      <w:r w:rsidR="008D64A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обязана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в</w:t>
      </w:r>
      <w:r w:rsidR="008D64A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озвратить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 </w:t>
      </w:r>
      <w:r w:rsidR="008D64AB">
        <w:rPr>
          <w:rFonts w:ascii="Arial" w:eastAsia="Times New Roman" w:hAnsi="Arial" w:cs="Arial"/>
          <w:color w:val="323638"/>
          <w:sz w:val="24"/>
          <w:szCs w:val="24"/>
          <w:lang w:eastAsia="ru-RU"/>
        </w:rPr>
        <w:t>в</w:t>
      </w:r>
      <w:r w:rsidRPr="004144B2">
        <w:rPr>
          <w:rFonts w:ascii="Arial" w:eastAsia="Times New Roman" w:hAnsi="Arial" w:cs="Arial"/>
          <w:color w:val="323638"/>
          <w:sz w:val="24"/>
          <w:szCs w:val="24"/>
          <w:lang w:eastAsia="ru-RU"/>
        </w:rPr>
        <w:t xml:space="preserve">ам затраченные на лечение денежные средства.  </w:t>
      </w:r>
    </w:p>
    <w:p w:rsidR="004144B2" w:rsidRDefault="004144B2" w:rsidP="00352A95">
      <w:pPr>
        <w:spacing w:after="0" w:line="240" w:lineRule="auto"/>
        <w:ind w:firstLine="708"/>
        <w:jc w:val="both"/>
        <w:rPr>
          <w:rStyle w:val="a3"/>
          <w:rFonts w:ascii="Arial" w:hAnsi="Arial" w:cs="Arial"/>
          <w:sz w:val="24"/>
          <w:szCs w:val="24"/>
        </w:rPr>
      </w:pPr>
      <w:r w:rsidRPr="009769FA"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СОГАЗ-Мед, вы всегда можете обратиться в офисы компании или по телефону горячей </w:t>
      </w:r>
      <w:r w:rsidRPr="00C076F0">
        <w:rPr>
          <w:rFonts w:ascii="Arial" w:hAnsi="Arial" w:cs="Arial"/>
          <w:b/>
          <w:bCs/>
          <w:color w:val="000000"/>
          <w:sz w:val="24"/>
          <w:szCs w:val="24"/>
        </w:rPr>
        <w:t xml:space="preserve">линии </w:t>
      </w:r>
      <w:r w:rsidRPr="00C076F0">
        <w:rPr>
          <w:rStyle w:val="a3"/>
          <w:sz w:val="24"/>
          <w:szCs w:val="24"/>
        </w:rPr>
        <w:t xml:space="preserve"> </w:t>
      </w:r>
      <w:hyperlink r:id="rId8" w:history="1">
        <w:r w:rsidRPr="00C076F0">
          <w:rPr>
            <w:rStyle w:val="a3"/>
            <w:sz w:val="24"/>
            <w:szCs w:val="24"/>
          </w:rPr>
          <w:t>8-800-100-07-02</w:t>
        </w:r>
      </w:hyperlink>
      <w:r w:rsidRPr="009769FA">
        <w:rPr>
          <w:rFonts w:ascii="Arial" w:hAnsi="Arial" w:cs="Arial"/>
          <w:b/>
          <w:bCs/>
          <w:color w:val="000000"/>
          <w:sz w:val="24"/>
          <w:szCs w:val="24"/>
        </w:rPr>
        <w:t xml:space="preserve"> (звонок бесплатный) за разъяснениями по вопросам защиты прав застрахованных и организации медицинской помощи в системе ОМС. </w:t>
      </w: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Подробная информация на сайте </w:t>
      </w:r>
      <w:hyperlink r:id="rId9" w:history="1">
        <w:r w:rsidRPr="00B31C4F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</w:p>
    <w:p w:rsidR="009C31D4" w:rsidRPr="004144B2" w:rsidRDefault="009C31D4" w:rsidP="00352A95">
      <w:pPr>
        <w:spacing w:after="0" w:line="240" w:lineRule="auto"/>
        <w:jc w:val="both"/>
        <w:rPr>
          <w:rFonts w:ascii="Arial" w:eastAsia="Times New Roman" w:hAnsi="Arial" w:cs="Arial"/>
          <w:color w:val="323638"/>
          <w:sz w:val="24"/>
          <w:szCs w:val="24"/>
          <w:lang w:eastAsia="ru-RU"/>
        </w:rPr>
      </w:pPr>
    </w:p>
    <w:sectPr w:rsidR="009C31D4" w:rsidRPr="0041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6446"/>
    <w:multiLevelType w:val="multilevel"/>
    <w:tmpl w:val="3DFA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1F"/>
    <w:rsid w:val="00046881"/>
    <w:rsid w:val="00146467"/>
    <w:rsid w:val="001D5E57"/>
    <w:rsid w:val="00220DF4"/>
    <w:rsid w:val="002A73E8"/>
    <w:rsid w:val="00352A95"/>
    <w:rsid w:val="004144B2"/>
    <w:rsid w:val="0045588A"/>
    <w:rsid w:val="004609B8"/>
    <w:rsid w:val="004A4E19"/>
    <w:rsid w:val="00534DB1"/>
    <w:rsid w:val="005E752B"/>
    <w:rsid w:val="006B28E9"/>
    <w:rsid w:val="008D64AB"/>
    <w:rsid w:val="008E12DC"/>
    <w:rsid w:val="00911ED2"/>
    <w:rsid w:val="00924EB7"/>
    <w:rsid w:val="00937E0C"/>
    <w:rsid w:val="00953AC4"/>
    <w:rsid w:val="009769FA"/>
    <w:rsid w:val="009C31D4"/>
    <w:rsid w:val="00A3753A"/>
    <w:rsid w:val="00BB32C5"/>
    <w:rsid w:val="00C076F0"/>
    <w:rsid w:val="00C559F9"/>
    <w:rsid w:val="00C670FA"/>
    <w:rsid w:val="00CB7CDF"/>
    <w:rsid w:val="00D2351F"/>
    <w:rsid w:val="00D340CB"/>
    <w:rsid w:val="00D7181B"/>
    <w:rsid w:val="00D80C5C"/>
    <w:rsid w:val="00DD3BCE"/>
    <w:rsid w:val="00DD4A71"/>
    <w:rsid w:val="00E73C77"/>
    <w:rsid w:val="00F745BE"/>
    <w:rsid w:val="00F91255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6AD0"/>
  <w15:chartTrackingRefBased/>
  <w15:docId w15:val="{0EA70F68-1893-4C0C-B208-722AAA3D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5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37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fastrahoms.ru/about-oms/territorial-fun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fastrahoms.ru/about/conta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fastrahoms.ru/affiliat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Барышева Анастасия Александровна</cp:lastModifiedBy>
  <cp:revision>8</cp:revision>
  <dcterms:created xsi:type="dcterms:W3CDTF">2019-08-06T01:24:00Z</dcterms:created>
  <dcterms:modified xsi:type="dcterms:W3CDTF">2019-08-06T11:32:00Z</dcterms:modified>
</cp:coreProperties>
</file>